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860E11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1DBFA4" w14:textId="3BC42631" w:rsid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50D23">
        <w:rPr>
          <w:rFonts w:ascii="Times New Roman" w:eastAsia="Times New Roman" w:hAnsi="Times New Roman"/>
          <w:sz w:val="24"/>
          <w:szCs w:val="24"/>
        </w:rPr>
        <w:t>Kathryn Eiland, Financial Analyst, Rate Regulation Division</w:t>
      </w:r>
    </w:p>
    <w:p w14:paraId="7B6FF092" w14:textId="6D19FD82" w:rsidR="00043F23" w:rsidRPr="00E50D23" w:rsidRDefault="00E50D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Pr="00E50D23">
        <w:rPr>
          <w:rFonts w:ascii="Times New Roman" w:eastAsia="Times New Roman" w:hAnsi="Times New Roman"/>
          <w:sz w:val="24"/>
          <w:szCs w:val="24"/>
        </w:rPr>
        <w:t>Forrest Smith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>,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293B1D7F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391CDC">
        <w:rPr>
          <w:rFonts w:ascii="Times New Roman" w:eastAsia="Times New Roman" w:hAnsi="Times New Roman"/>
          <w:noProof/>
          <w:sz w:val="24"/>
          <w:szCs w:val="24"/>
        </w:rPr>
        <w:t>May 20, 2022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42CD3C5D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35678D">
        <w:rPr>
          <w:rFonts w:ascii="Times New Roman" w:eastAsia="Times New Roman" w:hAnsi="Times New Roman"/>
          <w:bCs/>
          <w:sz w:val="24"/>
          <w:szCs w:val="24"/>
        </w:rPr>
        <w:t>Docket</w:t>
      </w:r>
      <w:r w:rsidR="00137213" w:rsidRPr="00EE7BF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E71E42">
        <w:rPr>
          <w:rFonts w:ascii="Times New Roman" w:eastAsia="Times New Roman" w:hAnsi="Times New Roman"/>
          <w:bCs/>
          <w:sz w:val="24"/>
          <w:szCs w:val="24"/>
        </w:rPr>
        <w:t>33</w:t>
      </w:r>
      <w:r w:rsidR="00E50D23">
        <w:rPr>
          <w:rFonts w:ascii="Times New Roman" w:eastAsia="Times New Roman" w:hAnsi="Times New Roman"/>
          <w:bCs/>
          <w:sz w:val="24"/>
          <w:szCs w:val="24"/>
        </w:rPr>
        <w:t>44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E50D23">
        <w:rPr>
          <w:rFonts w:ascii="Times New Roman" w:hAnsi="Times New Roman"/>
          <w:i/>
          <w:iCs/>
          <w:sz w:val="24"/>
          <w:szCs w:val="24"/>
        </w:rPr>
        <w:t>W&amp;W Water, Inc. for a Class D Rate Adjustment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15D6830D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E50D23">
        <w:rPr>
          <w:rFonts w:ascii="Times New Roman" w:hAnsi="Times New Roman"/>
          <w:bCs/>
          <w:sz w:val="24"/>
          <w:szCs w:val="24"/>
        </w:rPr>
        <w:t>Ron Payne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33FC52" w14:textId="05DCDEC2" w:rsidR="004D37A8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F3744F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E71E42">
        <w:rPr>
          <w:rFonts w:ascii="Times New Roman" w:hAnsi="Times New Roman"/>
          <w:sz w:val="24"/>
          <w:szCs w:val="24"/>
        </w:rPr>
        <w:t>33</w:t>
      </w:r>
      <w:r w:rsidR="00E50D23">
        <w:rPr>
          <w:rFonts w:ascii="Times New Roman" w:hAnsi="Times New Roman"/>
          <w:sz w:val="24"/>
          <w:szCs w:val="24"/>
        </w:rPr>
        <w:t>44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E71E42">
        <w:rPr>
          <w:rFonts w:ascii="Times New Roman" w:hAnsi="Times New Roman"/>
          <w:sz w:val="24"/>
          <w:szCs w:val="24"/>
        </w:rPr>
        <w:t xml:space="preserve">May </w:t>
      </w:r>
      <w:r w:rsidR="00E50D23">
        <w:rPr>
          <w:rFonts w:ascii="Times New Roman" w:hAnsi="Times New Roman"/>
          <w:sz w:val="24"/>
          <w:szCs w:val="24"/>
        </w:rPr>
        <w:t>10</w:t>
      </w:r>
      <w:r w:rsidR="009C27F4">
        <w:rPr>
          <w:rFonts w:ascii="Times New Roman" w:hAnsi="Times New Roman"/>
          <w:sz w:val="24"/>
          <w:szCs w:val="24"/>
        </w:rPr>
        <w:t>, 2022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 xml:space="preserve">tariff 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 xml:space="preserve">ecessity (CCN) number </w:t>
      </w:r>
      <w:r w:rsidR="00E71E42">
        <w:rPr>
          <w:rFonts w:ascii="Times New Roman" w:hAnsi="Times New Roman"/>
          <w:sz w:val="24"/>
          <w:szCs w:val="24"/>
        </w:rPr>
        <w:t>1</w:t>
      </w:r>
      <w:r w:rsidR="00E50D23">
        <w:rPr>
          <w:rFonts w:ascii="Times New Roman" w:hAnsi="Times New Roman"/>
          <w:sz w:val="24"/>
          <w:szCs w:val="24"/>
        </w:rPr>
        <w:t>2023</w:t>
      </w:r>
      <w:r w:rsidR="00CC543F">
        <w:rPr>
          <w:rFonts w:ascii="Times New Roman" w:hAnsi="Times New Roman"/>
          <w:sz w:val="24"/>
          <w:szCs w:val="24"/>
        </w:rPr>
        <w:t>.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>Th</w:t>
      </w:r>
      <w:r w:rsidR="006F4F35">
        <w:rPr>
          <w:rFonts w:ascii="Times New Roman" w:hAnsi="Times New Roman"/>
          <w:sz w:val="24"/>
          <w:szCs w:val="24"/>
        </w:rPr>
        <w:t>is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6F4F35">
        <w:rPr>
          <w:rFonts w:ascii="Times New Roman" w:hAnsi="Times New Roman"/>
          <w:sz w:val="24"/>
          <w:szCs w:val="24"/>
        </w:rPr>
        <w:t>y</w:t>
      </w:r>
      <w:r w:rsidR="00CE4605">
        <w:rPr>
          <w:rFonts w:ascii="Times New Roman" w:hAnsi="Times New Roman"/>
          <w:sz w:val="24"/>
          <w:szCs w:val="24"/>
        </w:rPr>
        <w:t xml:space="preserve"> </w:t>
      </w:r>
      <w:r w:rsidR="006F4F35">
        <w:rPr>
          <w:rFonts w:ascii="Times New Roman" w:hAnsi="Times New Roman"/>
          <w:sz w:val="24"/>
          <w:szCs w:val="24"/>
        </w:rPr>
        <w:t>is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The attached tariff supersede</w:t>
      </w:r>
      <w:r w:rsidR="00CC543F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the </w:t>
      </w:r>
      <w:r w:rsidR="00A90F17">
        <w:rPr>
          <w:rFonts w:ascii="Times New Roman" w:hAnsi="Times New Roman"/>
          <w:sz w:val="24"/>
          <w:szCs w:val="24"/>
        </w:rPr>
        <w:t xml:space="preserve">current </w:t>
      </w:r>
      <w:r w:rsidR="00F23525">
        <w:rPr>
          <w:rFonts w:ascii="Times New Roman" w:hAnsi="Times New Roman"/>
          <w:sz w:val="24"/>
          <w:szCs w:val="24"/>
        </w:rPr>
        <w:t xml:space="preserve">water tariff for CCN </w:t>
      </w:r>
      <w:r w:rsidR="004B6C6A">
        <w:rPr>
          <w:rFonts w:ascii="Times New Roman" w:hAnsi="Times New Roman"/>
          <w:sz w:val="24"/>
          <w:szCs w:val="24"/>
        </w:rPr>
        <w:t xml:space="preserve">number </w:t>
      </w:r>
      <w:r w:rsidR="00E71E42">
        <w:rPr>
          <w:rFonts w:ascii="Times New Roman" w:hAnsi="Times New Roman"/>
          <w:sz w:val="24"/>
          <w:szCs w:val="24"/>
        </w:rPr>
        <w:t>1</w:t>
      </w:r>
      <w:r w:rsidR="00E50D23">
        <w:rPr>
          <w:rFonts w:ascii="Times New Roman" w:hAnsi="Times New Roman"/>
          <w:sz w:val="24"/>
          <w:szCs w:val="24"/>
        </w:rPr>
        <w:t>2023</w:t>
      </w:r>
      <w:r w:rsidR="004B6C6A">
        <w:rPr>
          <w:rFonts w:ascii="Times New Roman" w:hAnsi="Times New Roman"/>
          <w:sz w:val="24"/>
          <w:szCs w:val="24"/>
        </w:rPr>
        <w:t xml:space="preserve">, </w:t>
      </w:r>
      <w:r w:rsidR="00F23525">
        <w:rPr>
          <w:rFonts w:ascii="Times New Roman" w:hAnsi="Times New Roman"/>
          <w:sz w:val="24"/>
          <w:szCs w:val="24"/>
        </w:rPr>
        <w:t>which may be removed from the tariff book.</w:t>
      </w:r>
    </w:p>
    <w:p w14:paraId="2F63B759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055A5FAB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6854B9">
        <w:rPr>
          <w:rFonts w:ascii="Times New Roman" w:hAnsi="Times New Roman"/>
          <w:sz w:val="24"/>
          <w:szCs w:val="24"/>
        </w:rPr>
        <w:t>Docket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E71E42">
        <w:rPr>
          <w:rFonts w:ascii="Times New Roman" w:hAnsi="Times New Roman"/>
          <w:sz w:val="24"/>
          <w:szCs w:val="24"/>
        </w:rPr>
        <w:t>33</w:t>
      </w:r>
      <w:r w:rsidR="00E50D23">
        <w:rPr>
          <w:rFonts w:ascii="Times New Roman" w:hAnsi="Times New Roman"/>
          <w:sz w:val="24"/>
          <w:szCs w:val="24"/>
        </w:rPr>
        <w:t>44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32A08" w14:textId="77777777" w:rsidR="00860E11" w:rsidRDefault="00860E11" w:rsidP="003C07B9">
      <w:pPr>
        <w:spacing w:after="0" w:line="240" w:lineRule="auto"/>
      </w:pPr>
      <w:r>
        <w:separator/>
      </w:r>
    </w:p>
  </w:endnote>
  <w:endnote w:type="continuationSeparator" w:id="0">
    <w:p w14:paraId="1A03B673" w14:textId="77777777" w:rsidR="00860E11" w:rsidRDefault="00860E11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C9F63" w14:textId="77777777" w:rsidR="00860E11" w:rsidRDefault="00860E11" w:rsidP="003C07B9">
      <w:pPr>
        <w:spacing w:after="0" w:line="240" w:lineRule="auto"/>
      </w:pPr>
      <w:r>
        <w:separator/>
      </w:r>
    </w:p>
  </w:footnote>
  <w:footnote w:type="continuationSeparator" w:id="0">
    <w:p w14:paraId="709F1B99" w14:textId="77777777" w:rsidR="00860E11" w:rsidRDefault="00860E11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206B0"/>
    <w:rsid w:val="00023B52"/>
    <w:rsid w:val="000267A7"/>
    <w:rsid w:val="000313A1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61CE"/>
    <w:rsid w:val="001B63BC"/>
    <w:rsid w:val="001E1390"/>
    <w:rsid w:val="001E7655"/>
    <w:rsid w:val="001F1EB1"/>
    <w:rsid w:val="00213EAC"/>
    <w:rsid w:val="0021717B"/>
    <w:rsid w:val="0022542F"/>
    <w:rsid w:val="00245135"/>
    <w:rsid w:val="00255631"/>
    <w:rsid w:val="002654B7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1A8D"/>
    <w:rsid w:val="00332B5E"/>
    <w:rsid w:val="00334277"/>
    <w:rsid w:val="0033541A"/>
    <w:rsid w:val="003360B5"/>
    <w:rsid w:val="00336725"/>
    <w:rsid w:val="00336D88"/>
    <w:rsid w:val="0035678D"/>
    <w:rsid w:val="00391CDC"/>
    <w:rsid w:val="00393716"/>
    <w:rsid w:val="003940E6"/>
    <w:rsid w:val="00395158"/>
    <w:rsid w:val="003A4C16"/>
    <w:rsid w:val="003B514E"/>
    <w:rsid w:val="003B69F2"/>
    <w:rsid w:val="003C02C8"/>
    <w:rsid w:val="003C07B9"/>
    <w:rsid w:val="003C2724"/>
    <w:rsid w:val="003C4D33"/>
    <w:rsid w:val="003C66B9"/>
    <w:rsid w:val="003D45B9"/>
    <w:rsid w:val="003D7C3B"/>
    <w:rsid w:val="003E66A2"/>
    <w:rsid w:val="003E6F48"/>
    <w:rsid w:val="00412C2A"/>
    <w:rsid w:val="004178D9"/>
    <w:rsid w:val="00422947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50565E"/>
    <w:rsid w:val="005101F3"/>
    <w:rsid w:val="00511286"/>
    <w:rsid w:val="00514777"/>
    <w:rsid w:val="00516713"/>
    <w:rsid w:val="00516D44"/>
    <w:rsid w:val="00524ED8"/>
    <w:rsid w:val="00526F12"/>
    <w:rsid w:val="0054641E"/>
    <w:rsid w:val="00550393"/>
    <w:rsid w:val="00560063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652C"/>
    <w:rsid w:val="00812545"/>
    <w:rsid w:val="00832162"/>
    <w:rsid w:val="0084409A"/>
    <w:rsid w:val="00847297"/>
    <w:rsid w:val="00854730"/>
    <w:rsid w:val="00855E36"/>
    <w:rsid w:val="008562F8"/>
    <w:rsid w:val="00857C1E"/>
    <w:rsid w:val="00860E11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50D6"/>
    <w:rsid w:val="009E5043"/>
    <w:rsid w:val="009F5BC4"/>
    <w:rsid w:val="009F73C3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6937"/>
    <w:rsid w:val="00B64303"/>
    <w:rsid w:val="00B70D4E"/>
    <w:rsid w:val="00B8588E"/>
    <w:rsid w:val="00B85D2B"/>
    <w:rsid w:val="00B91291"/>
    <w:rsid w:val="00B952F4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905E0"/>
    <w:rsid w:val="00EA33B8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3525"/>
    <w:rsid w:val="00F26F96"/>
    <w:rsid w:val="00F3744F"/>
    <w:rsid w:val="00F51EEA"/>
    <w:rsid w:val="00F621BB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2022-05-18T14:18:00Z</dcterms:created>
  <dcterms:modified xsi:type="dcterms:W3CDTF">2022-05-20T16:49:00Z</dcterms:modified>
</cp:coreProperties>
</file>